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7A9" w:rsidRPr="000F2A7E" w:rsidRDefault="001877A9" w:rsidP="001877A9">
      <w:pPr>
        <w:jc w:val="center"/>
      </w:pPr>
    </w:p>
    <w:p w:rsidR="001877A9" w:rsidRPr="000F2A7E" w:rsidRDefault="001877A9" w:rsidP="001877A9">
      <w:pPr>
        <w:jc w:val="center"/>
      </w:pPr>
    </w:p>
    <w:p w:rsidR="001877A9" w:rsidRPr="000F2A7E" w:rsidRDefault="001877A9" w:rsidP="001877A9">
      <w:pPr>
        <w:jc w:val="center"/>
      </w:pPr>
    </w:p>
    <w:p w:rsidR="001877A9" w:rsidRPr="000F2A7E" w:rsidRDefault="001877A9" w:rsidP="001877A9">
      <w:pPr>
        <w:tabs>
          <w:tab w:val="left" w:pos="5355"/>
        </w:tabs>
      </w:pPr>
      <w:r w:rsidRPr="000F2A7E">
        <w:tab/>
      </w:r>
    </w:p>
    <w:p w:rsidR="001877A9" w:rsidRPr="000F2A7E" w:rsidRDefault="001877A9" w:rsidP="001877A9">
      <w:pPr>
        <w:jc w:val="center"/>
      </w:pPr>
    </w:p>
    <w:p w:rsidR="001877A9" w:rsidRPr="000F2A7E" w:rsidRDefault="001877A9" w:rsidP="001877A9">
      <w:pPr>
        <w:jc w:val="center"/>
      </w:pPr>
    </w:p>
    <w:p w:rsidR="001877A9" w:rsidRPr="000F2A7E" w:rsidRDefault="001877A9" w:rsidP="001877A9">
      <w:pPr>
        <w:jc w:val="center"/>
      </w:pPr>
    </w:p>
    <w:p w:rsidR="001877A9" w:rsidRPr="000F2A7E" w:rsidRDefault="001877A9" w:rsidP="001877A9">
      <w:pPr>
        <w:jc w:val="center"/>
      </w:pPr>
    </w:p>
    <w:p w:rsidR="001877A9" w:rsidRPr="000F2A7E" w:rsidRDefault="001877A9" w:rsidP="001877A9">
      <w:pPr>
        <w:jc w:val="center"/>
      </w:pPr>
      <w:r w:rsidRPr="000F2A7E">
        <w:t>Firearm-Related Violence</w:t>
      </w:r>
    </w:p>
    <w:p w:rsidR="001877A9" w:rsidRPr="000F2A7E" w:rsidRDefault="001877A9" w:rsidP="001877A9">
      <w:pPr>
        <w:jc w:val="center"/>
      </w:pPr>
      <w:r w:rsidRPr="000F2A7E">
        <w:t>Name</w:t>
      </w:r>
    </w:p>
    <w:p w:rsidR="001877A9" w:rsidRPr="000F2A7E" w:rsidRDefault="001877A9" w:rsidP="001877A9">
      <w:pPr>
        <w:jc w:val="center"/>
      </w:pPr>
      <w:r w:rsidRPr="000F2A7E">
        <w:t>Institution</w:t>
      </w:r>
    </w:p>
    <w:p w:rsidR="001877A9" w:rsidRPr="000F2A7E" w:rsidRDefault="001877A9" w:rsidP="001877A9">
      <w:pPr>
        <w:jc w:val="center"/>
      </w:pPr>
      <w:r w:rsidRPr="000F2A7E">
        <w:t>Date</w:t>
      </w:r>
    </w:p>
    <w:p w:rsidR="001877A9" w:rsidRPr="000F2A7E" w:rsidRDefault="001877A9">
      <w:r w:rsidRPr="000F2A7E">
        <w:br w:type="page"/>
      </w:r>
    </w:p>
    <w:p w:rsidR="001877A9" w:rsidRPr="000F2A7E" w:rsidRDefault="001877A9" w:rsidP="001877A9">
      <w:pPr>
        <w:jc w:val="center"/>
      </w:pPr>
      <w:r w:rsidRPr="000F2A7E">
        <w:lastRenderedPageBreak/>
        <w:t>Firearm-Related Violence</w:t>
      </w:r>
    </w:p>
    <w:p w:rsidR="000F2A7E" w:rsidRPr="000F2A7E" w:rsidRDefault="000F2A7E" w:rsidP="000F2A7E">
      <w:pPr>
        <w:ind w:firstLine="720"/>
      </w:pPr>
      <w:r w:rsidRPr="000F2A7E">
        <w:t>When it comes to firearm violence, the United States comes into the limelight. The United States has been affected by mass shootings</w:t>
      </w:r>
      <w:r>
        <w:t xml:space="preserve"> especially in cities for many</w:t>
      </w:r>
      <w:r w:rsidRPr="000F2A7E">
        <w:t xml:space="preserve"> years. As such, the debate regarding the legality or illegality of firearms in the United States ha</w:t>
      </w:r>
      <w:r w:rsidR="00121784">
        <w:t xml:space="preserve">s continued to take mixed reactions </w:t>
      </w:r>
      <w:r w:rsidRPr="000F2A7E">
        <w:t>among different persons (Zeoli, Malinski &amp; Turchan, 2016). Although this has been an unsolved issue in the United States for decades, inter</w:t>
      </w:r>
      <w:r w:rsidR="00121784">
        <w:t xml:space="preserve">vention programs in communities are fundamental. </w:t>
      </w:r>
      <w:r>
        <w:t xml:space="preserve">It is vital to consider </w:t>
      </w:r>
      <w:r w:rsidRPr="000F2A7E">
        <w:t>method</w:t>
      </w:r>
      <w:r>
        <w:t>s such</w:t>
      </w:r>
      <w:r w:rsidR="00121784">
        <w:t xml:space="preserve"> </w:t>
      </w:r>
      <w:r>
        <w:t xml:space="preserve">as </w:t>
      </w:r>
      <w:r w:rsidRPr="000F2A7E">
        <w:t>Gr</w:t>
      </w:r>
      <w:r>
        <w:t>oup Violence Intervention (GVI) and</w:t>
      </w:r>
      <w:r w:rsidRPr="000F2A7E">
        <w:t xml:space="preserve"> Hospital-based Viole</w:t>
      </w:r>
      <w:r>
        <w:t>nce Intervention Program (HVIP) since they</w:t>
      </w:r>
      <w:r w:rsidRPr="000F2A7E">
        <w:t xml:space="preserve"> will work around potential eth</w:t>
      </w:r>
      <w:r>
        <w:t xml:space="preserve">ical issues in the future for the intervention program. </w:t>
      </w:r>
    </w:p>
    <w:p w:rsidR="000F2A7E" w:rsidRPr="000F2A7E" w:rsidRDefault="000F2A7E" w:rsidP="000F2A7E">
      <w:pPr>
        <w:ind w:firstLine="720"/>
      </w:pPr>
      <w:r w:rsidRPr="000F2A7E">
        <w:t>One method to consider is Group</w:t>
      </w:r>
      <w:r w:rsidR="00121784">
        <w:t xml:space="preserve"> Violence Intervention (GVI).  GVI</w:t>
      </w:r>
      <w:r w:rsidRPr="000F2A7E">
        <w:t xml:space="preserve"> is a method that is connected to problems-oriented policing to reduce violence, which is caused by firearms violence in the United State</w:t>
      </w:r>
      <w:r w:rsidR="00121784">
        <w:t xml:space="preserve">s. According to Zimring (2017), </w:t>
      </w:r>
      <w:r w:rsidRPr="000F2A7E">
        <w:t>‘‘it is important that we solve issues o</w:t>
      </w:r>
      <w:r w:rsidR="00121784">
        <w:t>n gun control with the help of Homeland S</w:t>
      </w:r>
      <w:r w:rsidRPr="000F2A7E">
        <w:t xml:space="preserve">ecurity’’. This method is vital since it considers ethical concerns, especially in the debate concerning firearms. Also, this model encompasses the inclusion of credible and respected community members such as researchers, leaders, policymakers, law enforcement officials physicians as well as the public (Rossi, 2017). </w:t>
      </w:r>
      <w:r w:rsidR="00121784">
        <w:t>P</w:t>
      </w:r>
      <w:r w:rsidRPr="000F2A7E">
        <w:t>artnership and col</w:t>
      </w:r>
      <w:r w:rsidR="00121784">
        <w:t xml:space="preserve">laboration of these persons is </w:t>
      </w:r>
      <w:r w:rsidRPr="000F2A7E">
        <w:t xml:space="preserve">critical since it considers issues of firearms and holds call-ins as they increase awareness. On the same note, the GVI model finds ethical issues as it attempts to reduce firearm-related violence. </w:t>
      </w:r>
    </w:p>
    <w:p w:rsidR="00121784" w:rsidRDefault="00121784" w:rsidP="000F2A7E">
      <w:pPr>
        <w:ind w:firstLine="720"/>
      </w:pPr>
      <w:r>
        <w:t>As evident, b</w:t>
      </w:r>
      <w:r w:rsidR="000F2A7E" w:rsidRPr="000F2A7E">
        <w:t>eneficence is a fundamentally ethical approach that aims at promoting the moral good for the general public. In this case, the GVI model ensures the ethics are supported to promote the moral good and safety for the public. T</w:t>
      </w:r>
      <w:r>
        <w:t>herefore, embracing this method will</w:t>
      </w:r>
      <w:r w:rsidR="000F2A7E" w:rsidRPr="000F2A7E">
        <w:t xml:space="preserve"> work around potential ethical issues in the future for an intervention program of reducing firearm-related violence (Zeoli et al., 2016). </w:t>
      </w:r>
    </w:p>
    <w:p w:rsidR="000F2A7E" w:rsidRPr="000F2A7E" w:rsidRDefault="000F2A7E" w:rsidP="000F2A7E">
      <w:pPr>
        <w:ind w:firstLine="720"/>
      </w:pPr>
      <w:r w:rsidRPr="000F2A7E">
        <w:lastRenderedPageBreak/>
        <w:t>Again, the method of Hospital-based Violence Intervention Program (HVIP) may be critical in working around potential ethical issues in the future of an intervention that reduces firearm-related violence. According to Kleck (2017), ‘‘politicians and policymakers have to collaborate to solve the unending debate on firearms’’. This method is vital since it works upon the justification that the strongest risk factors for violent injuries, especially for a history of prior previous extreme injuries</w:t>
      </w:r>
      <w:r w:rsidR="003530D3">
        <w:t xml:space="preserve"> are always at risks</w:t>
      </w:r>
      <w:r w:rsidRPr="000F2A7E">
        <w:t>. In this case, this method is cruci</w:t>
      </w:r>
      <w:r w:rsidR="003530D3">
        <w:t xml:space="preserve">al since it promotes nonmaleficence, which </w:t>
      </w:r>
      <w:r w:rsidRPr="000F2A7E">
        <w:t xml:space="preserve">states that all the activities </w:t>
      </w:r>
      <w:r w:rsidR="003530D3">
        <w:t xml:space="preserve">should not inflict evil or cause </w:t>
      </w:r>
      <w:r w:rsidRPr="000F2A7E">
        <w:t xml:space="preserve">harm. </w:t>
      </w:r>
    </w:p>
    <w:p w:rsidR="000F2A7E" w:rsidRPr="000F2A7E" w:rsidRDefault="00121784" w:rsidP="00121784">
      <w:pPr>
        <w:ind w:firstLine="720"/>
      </w:pPr>
      <w:r>
        <w:t>Summarily, HVIP</w:t>
      </w:r>
      <w:r w:rsidR="000F2A7E" w:rsidRPr="000F2A7E">
        <w:t xml:space="preserve"> </w:t>
      </w:r>
      <w:r w:rsidR="00337196">
        <w:t xml:space="preserve">and </w:t>
      </w:r>
      <w:r w:rsidR="00337196" w:rsidRPr="00337196">
        <w:t xml:space="preserve">Hospital-based Violence Intervention Program (HVIP) </w:t>
      </w:r>
      <w:r w:rsidR="000F2A7E" w:rsidRPr="000F2A7E">
        <w:t>recognizes the fact the victims of violence have increased chances of becoming perpe</w:t>
      </w:r>
      <w:r w:rsidR="00337196">
        <w:t>trators</w:t>
      </w:r>
      <w:r w:rsidR="000F2A7E" w:rsidRPr="000F2A7E">
        <w:t xml:space="preserve">. </w:t>
      </w:r>
      <w:r w:rsidR="00337196">
        <w:t>According to</w:t>
      </w:r>
      <w:r>
        <w:t xml:space="preserve"> </w:t>
      </w:r>
      <w:r w:rsidR="00337196">
        <w:t>Kleck (2017), ‘‘there is need to control firearms to restore peace in cities and states’’. In addition, the two remain to be ethical</w:t>
      </w:r>
      <w:r w:rsidR="000F2A7E" w:rsidRPr="000F2A7E">
        <w:t xml:space="preserve"> future intervention program</w:t>
      </w:r>
      <w:r w:rsidR="00337196">
        <w:t>s</w:t>
      </w:r>
      <w:r w:rsidR="000F2A7E" w:rsidRPr="000F2A7E">
        <w:t xml:space="preserve"> in the reduction of firearm-related violence. As hinted, the use of firearms in the United States attracts ethical issues, especially from ethicists,</w:t>
      </w:r>
      <w:r>
        <w:t xml:space="preserve"> policymakers, and physicians, t</w:t>
      </w:r>
      <w:r w:rsidR="000F2A7E" w:rsidRPr="000F2A7E">
        <w:t xml:space="preserve">hus, interventions regarding the reduction of firearms should be governed by ethics to promote </w:t>
      </w:r>
      <w:r w:rsidR="00337196">
        <w:t xml:space="preserve">the </w:t>
      </w:r>
      <w:r w:rsidR="000F2A7E" w:rsidRPr="000F2A7E">
        <w:t>moral good in society.</w:t>
      </w:r>
    </w:p>
    <w:p w:rsidR="00337196" w:rsidRDefault="00337196"/>
    <w:p w:rsidR="00337196" w:rsidRDefault="00337196"/>
    <w:p w:rsidR="00337196" w:rsidRDefault="00337196"/>
    <w:p w:rsidR="00337196" w:rsidRDefault="00337196"/>
    <w:p w:rsidR="00337196" w:rsidRDefault="00337196"/>
    <w:p w:rsidR="003551BC" w:rsidRDefault="003551BC" w:rsidP="003551BC"/>
    <w:p w:rsidR="00121784" w:rsidRDefault="00121784" w:rsidP="003551BC">
      <w:pPr>
        <w:jc w:val="center"/>
      </w:pPr>
    </w:p>
    <w:p w:rsidR="001A7E59" w:rsidRPr="000F2A7E" w:rsidRDefault="001A7E59" w:rsidP="003551BC">
      <w:pPr>
        <w:jc w:val="center"/>
      </w:pPr>
      <w:r w:rsidRPr="000F2A7E">
        <w:lastRenderedPageBreak/>
        <w:t>References</w:t>
      </w:r>
    </w:p>
    <w:p w:rsidR="00337196" w:rsidRPr="000F2A7E" w:rsidRDefault="00337196" w:rsidP="00337196">
      <w:pPr>
        <w:ind w:left="720" w:hanging="720"/>
        <w:rPr>
          <w:color w:val="222222"/>
          <w:shd w:val="clear" w:color="auto" w:fill="FFFFFF"/>
        </w:rPr>
      </w:pPr>
      <w:r w:rsidRPr="000F2A7E">
        <w:rPr>
          <w:color w:val="222222"/>
          <w:shd w:val="clear" w:color="auto" w:fill="FFFFFF"/>
        </w:rPr>
        <w:t>Kleck, G. (2017). </w:t>
      </w:r>
      <w:r w:rsidRPr="000F2A7E">
        <w:rPr>
          <w:i/>
          <w:iCs/>
          <w:color w:val="222222"/>
          <w:shd w:val="clear" w:color="auto" w:fill="FFFFFF"/>
        </w:rPr>
        <w:t>Point blank: Guns and violence in America</w:t>
      </w:r>
      <w:r w:rsidRPr="000F2A7E">
        <w:rPr>
          <w:color w:val="222222"/>
          <w:shd w:val="clear" w:color="auto" w:fill="FFFFFF"/>
        </w:rPr>
        <w:t>. Routledge.</w:t>
      </w:r>
    </w:p>
    <w:p w:rsidR="00337196" w:rsidRPr="000F2A7E" w:rsidRDefault="00337196" w:rsidP="00337196">
      <w:pPr>
        <w:ind w:left="720" w:hanging="720"/>
      </w:pPr>
      <w:r w:rsidRPr="000F2A7E">
        <w:rPr>
          <w:color w:val="222222"/>
          <w:shd w:val="clear" w:color="auto" w:fill="FFFFFF"/>
        </w:rPr>
        <w:t>Rossi, P. H. (2017). </w:t>
      </w:r>
      <w:r w:rsidRPr="000F2A7E">
        <w:rPr>
          <w:i/>
          <w:iCs/>
          <w:color w:val="222222"/>
          <w:shd w:val="clear" w:color="auto" w:fill="FFFFFF"/>
        </w:rPr>
        <w:t>Under the Gun: Weapo</w:t>
      </w:r>
      <w:bookmarkStart w:id="0" w:name="_GoBack"/>
      <w:bookmarkEnd w:id="0"/>
      <w:r w:rsidRPr="000F2A7E">
        <w:rPr>
          <w:i/>
          <w:iCs/>
          <w:color w:val="222222"/>
          <w:shd w:val="clear" w:color="auto" w:fill="FFFFFF"/>
        </w:rPr>
        <w:t>ns, Crime, and Violence in America</w:t>
      </w:r>
      <w:r w:rsidRPr="000F2A7E">
        <w:rPr>
          <w:color w:val="222222"/>
          <w:shd w:val="clear" w:color="auto" w:fill="FFFFFF"/>
        </w:rPr>
        <w:t>. Routledge.</w:t>
      </w:r>
    </w:p>
    <w:p w:rsidR="00337196" w:rsidRPr="000F2A7E" w:rsidRDefault="00337196" w:rsidP="00337196">
      <w:pPr>
        <w:ind w:left="720" w:hanging="720"/>
        <w:rPr>
          <w:color w:val="222222"/>
          <w:shd w:val="clear" w:color="auto" w:fill="FFFFFF"/>
        </w:rPr>
      </w:pPr>
      <w:r w:rsidRPr="000F2A7E">
        <w:rPr>
          <w:color w:val="222222"/>
          <w:shd w:val="clear" w:color="auto" w:fill="FFFFFF"/>
        </w:rPr>
        <w:t>Zeoli, A. M., Malinski, R., &amp; Turchan, B. (2016). Risks and targeted interventions: Firearms in intimate partner violence. </w:t>
      </w:r>
      <w:r w:rsidRPr="000F2A7E">
        <w:rPr>
          <w:i/>
          <w:iCs/>
          <w:color w:val="222222"/>
          <w:shd w:val="clear" w:color="auto" w:fill="FFFFFF"/>
        </w:rPr>
        <w:t>Epidemiologic reviews</w:t>
      </w:r>
      <w:r w:rsidRPr="000F2A7E">
        <w:rPr>
          <w:color w:val="222222"/>
          <w:shd w:val="clear" w:color="auto" w:fill="FFFFFF"/>
        </w:rPr>
        <w:t>, </w:t>
      </w:r>
      <w:r w:rsidRPr="000F2A7E">
        <w:rPr>
          <w:i/>
          <w:iCs/>
          <w:color w:val="222222"/>
          <w:shd w:val="clear" w:color="auto" w:fill="FFFFFF"/>
        </w:rPr>
        <w:t>38</w:t>
      </w:r>
      <w:r w:rsidRPr="000F2A7E">
        <w:rPr>
          <w:color w:val="222222"/>
          <w:shd w:val="clear" w:color="auto" w:fill="FFFFFF"/>
        </w:rPr>
        <w:t>(1), 125-139.</w:t>
      </w:r>
    </w:p>
    <w:p w:rsidR="00337196" w:rsidRPr="000F2A7E" w:rsidRDefault="00337196" w:rsidP="00337196">
      <w:pPr>
        <w:ind w:left="720" w:hanging="720"/>
        <w:rPr>
          <w:color w:val="222222"/>
          <w:shd w:val="clear" w:color="auto" w:fill="FFFFFF"/>
        </w:rPr>
      </w:pPr>
      <w:r w:rsidRPr="000F2A7E">
        <w:rPr>
          <w:color w:val="222222"/>
          <w:shd w:val="clear" w:color="auto" w:fill="FFFFFF"/>
        </w:rPr>
        <w:t>Zimring, F. E. (2017). Firearms and violence. </w:t>
      </w:r>
      <w:r w:rsidRPr="000F2A7E">
        <w:rPr>
          <w:i/>
          <w:iCs/>
          <w:color w:val="222222"/>
          <w:shd w:val="clear" w:color="auto" w:fill="FFFFFF"/>
        </w:rPr>
        <w:t>Reforming criminal justice: A report of the Academy for Justice on bridging the gap between scholarship and reform</w:t>
      </w:r>
      <w:r w:rsidRPr="000F2A7E">
        <w:rPr>
          <w:color w:val="222222"/>
          <w:shd w:val="clear" w:color="auto" w:fill="FFFFFF"/>
        </w:rPr>
        <w:t>, </w:t>
      </w:r>
      <w:r w:rsidRPr="000F2A7E">
        <w:rPr>
          <w:i/>
          <w:iCs/>
          <w:color w:val="222222"/>
          <w:shd w:val="clear" w:color="auto" w:fill="FFFFFF"/>
        </w:rPr>
        <w:t>1</w:t>
      </w:r>
      <w:r w:rsidRPr="000F2A7E">
        <w:rPr>
          <w:color w:val="222222"/>
          <w:shd w:val="clear" w:color="auto" w:fill="FFFFFF"/>
        </w:rPr>
        <w:t>, 167-186.</w:t>
      </w:r>
    </w:p>
    <w:sectPr w:rsidR="00337196" w:rsidRPr="000F2A7E" w:rsidSect="001877A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AE0" w:rsidRDefault="00520AE0" w:rsidP="001877A9">
      <w:pPr>
        <w:spacing w:after="0" w:line="240" w:lineRule="auto"/>
      </w:pPr>
      <w:r>
        <w:separator/>
      </w:r>
    </w:p>
  </w:endnote>
  <w:endnote w:type="continuationSeparator" w:id="1">
    <w:p w:rsidR="00520AE0" w:rsidRDefault="00520AE0" w:rsidP="001877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AE0" w:rsidRDefault="00520AE0" w:rsidP="001877A9">
      <w:pPr>
        <w:spacing w:after="0" w:line="240" w:lineRule="auto"/>
      </w:pPr>
      <w:r>
        <w:separator/>
      </w:r>
    </w:p>
  </w:footnote>
  <w:footnote w:type="continuationSeparator" w:id="1">
    <w:p w:rsidR="00520AE0" w:rsidRDefault="00520AE0" w:rsidP="001877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3131355"/>
      <w:docPartObj>
        <w:docPartGallery w:val="Page Numbers (Top of Page)"/>
        <w:docPartUnique/>
      </w:docPartObj>
    </w:sdtPr>
    <w:sdtEndPr>
      <w:rPr>
        <w:noProof/>
      </w:rPr>
    </w:sdtEndPr>
    <w:sdtContent>
      <w:p w:rsidR="001877A9" w:rsidRDefault="001877A9" w:rsidP="001877A9">
        <w:pPr>
          <w:pStyle w:val="Header"/>
          <w:spacing w:line="480" w:lineRule="auto"/>
        </w:pPr>
        <w:r w:rsidRPr="001877A9">
          <w:t>FIREARM-RELATED VIOLENCE</w:t>
        </w:r>
        <w:r w:rsidR="00121784">
          <w:t xml:space="preserve">                                                                        </w:t>
        </w:r>
        <w:r w:rsidR="00CD2BB9">
          <w:fldChar w:fldCharType="begin"/>
        </w:r>
        <w:r>
          <w:instrText xml:space="preserve"> PAGE   \* MERGEFORMAT </w:instrText>
        </w:r>
        <w:r w:rsidR="00CD2BB9">
          <w:fldChar w:fldCharType="separate"/>
        </w:r>
        <w:r w:rsidR="00121784">
          <w:rPr>
            <w:noProof/>
          </w:rPr>
          <w:t>3</w:t>
        </w:r>
        <w:r w:rsidR="00CD2BB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7A9" w:rsidRDefault="001877A9" w:rsidP="001877A9">
    <w:pPr>
      <w:pStyle w:val="Header"/>
      <w:spacing w:line="480" w:lineRule="auto"/>
    </w:pPr>
    <w:r>
      <w:t xml:space="preserve">Running Head: </w:t>
    </w:r>
    <w:r w:rsidRPr="001877A9">
      <w:t>FIREARM-RELATED VIOLENCE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A33BD"/>
    <w:rsid w:val="00020CCA"/>
    <w:rsid w:val="000F2A7E"/>
    <w:rsid w:val="00121784"/>
    <w:rsid w:val="001877A9"/>
    <w:rsid w:val="001A7E59"/>
    <w:rsid w:val="002963CC"/>
    <w:rsid w:val="00337196"/>
    <w:rsid w:val="003530D3"/>
    <w:rsid w:val="003551BC"/>
    <w:rsid w:val="004F016C"/>
    <w:rsid w:val="00520AE0"/>
    <w:rsid w:val="006967D5"/>
    <w:rsid w:val="00740853"/>
    <w:rsid w:val="008A5A89"/>
    <w:rsid w:val="009A33BD"/>
    <w:rsid w:val="00B82880"/>
    <w:rsid w:val="00BD159D"/>
    <w:rsid w:val="00C115DD"/>
    <w:rsid w:val="00CD2BB9"/>
    <w:rsid w:val="00D801E3"/>
    <w:rsid w:val="00DF1E3E"/>
    <w:rsid w:val="00F30C66"/>
    <w:rsid w:val="00F57E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7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7A9"/>
  </w:style>
  <w:style w:type="paragraph" w:styleId="Footer">
    <w:name w:val="footer"/>
    <w:basedOn w:val="Normal"/>
    <w:link w:val="FooterChar"/>
    <w:uiPriority w:val="99"/>
    <w:unhideWhenUsed/>
    <w:rsid w:val="001877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7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2019-06-06T14:02:00Z</dcterms:created>
  <dcterms:modified xsi:type="dcterms:W3CDTF">2019-06-06T14:02:00Z</dcterms:modified>
</cp:coreProperties>
</file>